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41" w:rsidRPr="00A64A17" w:rsidRDefault="00A64A17" w:rsidP="00A64A17">
      <w:pPr>
        <w:jc w:val="center"/>
        <w:rPr>
          <w:rFonts w:cs="B Titr"/>
          <w:b/>
          <w:bCs/>
          <w:lang w:bidi="fa-IR"/>
        </w:rPr>
      </w:pPr>
      <w:r w:rsidRPr="00A64A17">
        <w:rPr>
          <w:rFonts w:cs="B Titr" w:hint="cs"/>
          <w:b/>
          <w:bCs/>
          <w:rtl/>
        </w:rPr>
        <w:t>جدول زمان بندی جلسات</w:t>
      </w:r>
      <w:r w:rsidRPr="00A64A17">
        <w:rPr>
          <w:rFonts w:cs="B Titr" w:hint="cs"/>
          <w:b/>
          <w:bCs/>
          <w:rtl/>
          <w:lang w:bidi="fa-IR"/>
        </w:rPr>
        <w:t xml:space="preserve"> دفتر توسعه آموزش در سال 1403</w:t>
      </w:r>
    </w:p>
    <w:tbl>
      <w:tblPr>
        <w:tblStyle w:val="TableGrid"/>
        <w:tblpPr w:leftFromText="180" w:rightFromText="180" w:vertAnchor="text" w:horzAnchor="margin" w:tblpXSpec="center" w:tblpY="219"/>
        <w:tblW w:w="0" w:type="auto"/>
        <w:tblLook w:val="04A0" w:firstRow="1" w:lastRow="0" w:firstColumn="1" w:lastColumn="0" w:noHBand="0" w:noVBand="1"/>
      </w:tblPr>
      <w:tblGrid>
        <w:gridCol w:w="1437"/>
        <w:gridCol w:w="1348"/>
        <w:gridCol w:w="1331"/>
        <w:gridCol w:w="1334"/>
      </w:tblGrid>
      <w:tr w:rsidR="00964165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bookmarkStart w:id="0" w:name="_GoBack"/>
            <w:bookmarkEnd w:id="0"/>
            <w:r w:rsidRPr="004B3CF4">
              <w:rPr>
                <w:rFonts w:cs="B Titr" w:hint="cs"/>
                <w:rtl/>
              </w:rPr>
              <w:t>محل برگزاری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ساعت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روز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ردیف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28/1/1403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25/2/1403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29/3/1403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3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19/4/1403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4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30/5/1403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5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27/6/1403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6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24/7/1403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7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29/8/1403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8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27/9/1403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9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18/10/1403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10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30/11/1403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11</w:t>
            </w:r>
          </w:p>
        </w:tc>
      </w:tr>
      <w:tr w:rsidR="00964165" w:rsidRPr="004B3CF4" w:rsidTr="00964165">
        <w:tc>
          <w:tcPr>
            <w:tcW w:w="1437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10-12</w:t>
            </w:r>
          </w:p>
        </w:tc>
        <w:tc>
          <w:tcPr>
            <w:tcW w:w="1331" w:type="dxa"/>
          </w:tcPr>
          <w:p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21/12/1403</w:t>
            </w:r>
          </w:p>
        </w:tc>
        <w:tc>
          <w:tcPr>
            <w:tcW w:w="1334" w:type="dxa"/>
          </w:tcPr>
          <w:p w:rsidR="00964165" w:rsidRPr="004B3CF4" w:rsidRDefault="00964165" w:rsidP="00964165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12</w:t>
            </w:r>
          </w:p>
        </w:tc>
      </w:tr>
    </w:tbl>
    <w:p w:rsidR="00A64A17" w:rsidRPr="004B3CF4" w:rsidRDefault="00A64A17" w:rsidP="004B3CF4">
      <w:pPr>
        <w:jc w:val="center"/>
        <w:rPr>
          <w:rFonts w:cs="B Titr"/>
          <w:rtl/>
        </w:rPr>
      </w:pPr>
    </w:p>
    <w:p w:rsidR="00A64A17" w:rsidRDefault="00A64A17"/>
    <w:sectPr w:rsidR="00A64A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C9" w:rsidRDefault="00CB7BC9" w:rsidP="00A64A17">
      <w:pPr>
        <w:spacing w:after="0" w:line="240" w:lineRule="auto"/>
      </w:pPr>
      <w:r>
        <w:separator/>
      </w:r>
    </w:p>
  </w:endnote>
  <w:endnote w:type="continuationSeparator" w:id="0">
    <w:p w:rsidR="00CB7BC9" w:rsidRDefault="00CB7BC9" w:rsidP="00A6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C9" w:rsidRDefault="00CB7BC9" w:rsidP="00A64A17">
      <w:pPr>
        <w:spacing w:after="0" w:line="240" w:lineRule="auto"/>
      </w:pPr>
      <w:r>
        <w:separator/>
      </w:r>
    </w:p>
  </w:footnote>
  <w:footnote w:type="continuationSeparator" w:id="0">
    <w:p w:rsidR="00CB7BC9" w:rsidRDefault="00CB7BC9" w:rsidP="00A6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17" w:rsidRPr="00A07689" w:rsidRDefault="00A64A17" w:rsidP="00A64A17">
    <w:pPr>
      <w:pStyle w:val="Header"/>
      <w:rPr>
        <w:rFonts w:cs="B Nazanin"/>
        <w:b/>
        <w:bCs/>
        <w:noProof/>
        <w:rtl/>
      </w:rPr>
    </w:pPr>
    <w:r>
      <w:rPr>
        <w:noProof/>
      </w:rPr>
      <w:drawing>
        <wp:inline distT="0" distB="0" distL="0" distR="0" wp14:anchorId="09954A23" wp14:editId="3F49CF9F">
          <wp:extent cx="869257" cy="730412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176" cy="76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4A17" w:rsidRDefault="00A64A17" w:rsidP="00A64A17">
    <w:pPr>
      <w:pStyle w:val="Header"/>
      <w:jc w:val="center"/>
      <w:rPr>
        <w:rFonts w:cs="B Nazanin"/>
        <w:b/>
        <w:bCs/>
        <w:noProof/>
        <w:rtl/>
      </w:rPr>
    </w:pPr>
    <w:r w:rsidRPr="00572A3B">
      <w:rPr>
        <w:rFonts w:cs="B Nazanin"/>
        <w:b/>
        <w:bCs/>
        <w:noProof/>
        <w:rtl/>
      </w:rPr>
      <w:t>بسمه تعال</w:t>
    </w:r>
    <w:r w:rsidRPr="00572A3B">
      <w:rPr>
        <w:rFonts w:cs="B Nazanin" w:hint="cs"/>
        <w:b/>
        <w:bCs/>
        <w:noProof/>
        <w:rtl/>
      </w:rPr>
      <w:t>ی</w:t>
    </w:r>
  </w:p>
  <w:p w:rsidR="00A64A17" w:rsidRDefault="00A64A17" w:rsidP="00A64A17">
    <w:pPr>
      <w:pStyle w:val="Header"/>
      <w:jc w:val="center"/>
      <w:rPr>
        <w:rFonts w:cs="B Nazanin"/>
        <w:b/>
        <w:bCs/>
        <w:noProof/>
        <w:rtl/>
      </w:rPr>
    </w:pPr>
    <w:r w:rsidRPr="00A07689">
      <w:rPr>
        <w:rFonts w:cs="B Nazanin" w:hint="cs"/>
        <w:b/>
        <w:bCs/>
        <w:noProof/>
        <w:rtl/>
      </w:rPr>
      <w:t>دفتر توسعه آموزش دانشکده داروسازی علوم پزشکی سمنان</w:t>
    </w:r>
  </w:p>
  <w:p w:rsidR="00A64A17" w:rsidRPr="00A64A17" w:rsidRDefault="00A64A17" w:rsidP="00A64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3F"/>
    <w:rsid w:val="004B3CF4"/>
    <w:rsid w:val="008D7B41"/>
    <w:rsid w:val="00964165"/>
    <w:rsid w:val="00A64A17"/>
    <w:rsid w:val="00CB7BC9"/>
    <w:rsid w:val="00D72F3F"/>
    <w:rsid w:val="00EF0584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6FD07"/>
  <w15:chartTrackingRefBased/>
  <w15:docId w15:val="{6DD7ACA5-D35C-4798-9296-2CD5FFA0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A17"/>
  </w:style>
  <w:style w:type="paragraph" w:styleId="Footer">
    <w:name w:val="footer"/>
    <w:basedOn w:val="Normal"/>
    <w:link w:val="FooterChar"/>
    <w:uiPriority w:val="99"/>
    <w:unhideWhenUsed/>
    <w:rsid w:val="00A6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4569507107</cp:lastModifiedBy>
  <cp:revision>5</cp:revision>
  <dcterms:created xsi:type="dcterms:W3CDTF">2024-04-01T08:35:00Z</dcterms:created>
  <dcterms:modified xsi:type="dcterms:W3CDTF">2024-04-03T06:33:00Z</dcterms:modified>
</cp:coreProperties>
</file>